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4" w:rsidRDefault="00871D74" w:rsidP="00871D74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color w:val="99CC00"/>
          <w:sz w:val="36"/>
          <w:szCs w:val="36"/>
        </w:rPr>
        <w:t>PROBATOIRE  BLANC         Série A   SESSION 2009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jc w:val="center"/>
      </w:pPr>
      <w:bookmarkStart w:id="0" w:name="_GoBack"/>
      <w:bookmarkEnd w:id="0"/>
      <w:r>
        <w:rPr>
          <w:rFonts w:ascii="Arial" w:hAnsi="Arial" w:cs="Arial"/>
          <w:color w:val="99CC00"/>
          <w:sz w:val="36"/>
          <w:szCs w:val="36"/>
          <w:u w:val="single"/>
        </w:rPr>
        <w:t>EPREUVE DE PHYSIQUES-CHIMIE :</w:t>
      </w:r>
      <w:r>
        <w:rPr>
          <w:color w:val="99CC00"/>
          <w:sz w:val="36"/>
          <w:szCs w:val="36"/>
        </w:rPr>
        <w:t xml:space="preserve"> 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jc w:val="center"/>
      </w:pPr>
      <w:r>
        <w:rPr>
          <w:color w:val="99CC00"/>
          <w:sz w:val="36"/>
          <w:szCs w:val="36"/>
        </w:rPr>
        <w:t xml:space="preserve">Durée: …H              </w:t>
      </w:r>
      <w:proofErr w:type="spellStart"/>
      <w:r>
        <w:rPr>
          <w:color w:val="99CC00"/>
          <w:sz w:val="36"/>
          <w:szCs w:val="36"/>
        </w:rPr>
        <w:t>Cœff</w:t>
      </w:r>
      <w:proofErr w:type="spellEnd"/>
      <w:r>
        <w:rPr>
          <w:color w:val="99CC00"/>
          <w:sz w:val="36"/>
          <w:szCs w:val="36"/>
        </w:rPr>
        <w:t>.: ….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jc w:val="center"/>
      </w:pPr>
      <w:r>
        <w:rPr>
          <w:sz w:val="32"/>
          <w:szCs w:val="32"/>
          <w:u w:val="single"/>
        </w:rPr>
        <w:t>Chimie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Exercice 1 :</w:t>
      </w:r>
      <w:r>
        <w:rPr>
          <w:sz w:val="28"/>
          <w:szCs w:val="28"/>
        </w:rPr>
        <w:t>(5pts)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1- Donner la formule développée du méthane. Préciser sa structure géométrique. 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 xml:space="preserve">2- </w:t>
      </w:r>
      <w:r>
        <w:rPr>
          <w:noProof/>
        </w:rPr>
        <mc:AlternateContent>
          <mc:Choice Requires="wps">
            <w:drawing>
              <wp:inline distT="0" distB="0" distL="0" distR="0" wp14:anchorId="326F3F2C" wp14:editId="70D739EC">
                <wp:extent cx="602615" cy="118110"/>
                <wp:effectExtent l="0" t="0" r="0" b="0"/>
                <wp:docPr id="1" name="Rectangle 1" descr="C:\DOCUME~1\ADMINI~1\LOCALS~1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61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 : C:\DOCUME~1\ADMINI~1\LOCALS~1\Temp\msohtmlclip1\01\clip_image001.gif" style="width:47.4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Compléter l’équation bilan suivante : CH2Cl2 + Cl2 ………… + </w:t>
      </w:r>
      <w:proofErr w:type="spellStart"/>
      <w:r>
        <w:t>HCl</w:t>
      </w:r>
      <w:proofErr w:type="spellEnd"/>
      <w:r>
        <w:t xml:space="preserve"> 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- De quel type de réaction s’agit-il ?                                                                                      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- Donner le nom du produit complété et dire à quoi il sert dans la vie.                      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3- Les matières plastiques font partie de notre environnement.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3- 1) Qu’est-ce qu’une matière plastique ?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3- 2) Donner la signification des abréviations suivantes utilisées pour les matières plastiques :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PEHD ; PVC ; PSE. Indiquer, dans chaque cas, un exemple d’objet courant comportant cette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proofErr w:type="gramStart"/>
      <w:r>
        <w:t>matière</w:t>
      </w:r>
      <w:proofErr w:type="gramEnd"/>
      <w:r>
        <w:t>.                                                                                                                       (1,5pt)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> 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Exercice 2 :</w:t>
      </w:r>
      <w:r>
        <w:rPr>
          <w:sz w:val="28"/>
          <w:szCs w:val="28"/>
        </w:rPr>
        <w:t>(5pts)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1- Qu’est-ce le complexe argilo-humique ? Quel est son rôle ?                                           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2- Qu’est-ce le compost ? Donner un avantage du compost sur les autres fertilisants 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3- L’emballage d’un engrais pour arbres fruitiers porte les indications suivantes : NPK </w:t>
      </w:r>
      <w:proofErr w:type="gramStart"/>
      <w:r>
        <w:t>:15</w:t>
      </w:r>
      <w:proofErr w:type="gramEnd"/>
      <w:r>
        <w:t>-12-22.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t>3- 1. Que signifient ces trois nombres ?                                                                       (0,75pt)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>3-   2. Est-ce un engrais simple ou composé ?                                                               (0,25pt)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4- Qu’est-ce la pollution ? Donner deux exemples de polluant.                              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5- Qu’est-ce que l’effet de serre ? Donner deux exemples de gaz à effet de serre.  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> 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jc w:val="center"/>
      </w:pPr>
      <w:r>
        <w:rPr>
          <w:sz w:val="28"/>
          <w:szCs w:val="28"/>
          <w:u w:val="single"/>
        </w:rPr>
        <w:t>PHYSIQUE :</w:t>
      </w:r>
      <w:r>
        <w:rPr>
          <w:sz w:val="28"/>
          <w:szCs w:val="28"/>
        </w:rPr>
        <w:t>(10pts)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Exercice 1 :</w:t>
      </w:r>
      <w:r>
        <w:rPr>
          <w:sz w:val="28"/>
          <w:szCs w:val="28"/>
        </w:rPr>
        <w:t>(4pts)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 xml:space="preserve">1- Une bille de masse m </w:t>
      </w:r>
      <w:proofErr w:type="gramStart"/>
      <w:r>
        <w:t>tombe</w:t>
      </w:r>
      <w:proofErr w:type="gramEnd"/>
      <w:r>
        <w:t xml:space="preserve"> en chute libre sans vitesse initiale.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</w:rPr>
        <w:t></w:t>
      </w:r>
      <w:r>
        <w:t>Quelle est sa force agissante ?                                                                 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</w:rPr>
        <w:lastRenderedPageBreak/>
        <w:t></w:t>
      </w:r>
      <w:r>
        <w:t>Donner les caractéristiques de cette force.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</w:rPr>
        <w:t></w:t>
      </w:r>
      <w:r>
        <w:t xml:space="preserve">L’intensité de cette force est donnée par la relation : F = </w:t>
      </w:r>
      <w:proofErr w:type="spellStart"/>
      <w:r>
        <w:t>m.a</w:t>
      </w:r>
      <w:proofErr w:type="spellEnd"/>
      <w:r>
        <w:t>. Trouver la relation entre a et g (g étant l’accélérateur de la pesanteur)                                                      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</w:rPr>
        <w:t></w:t>
      </w:r>
      <w:r>
        <w:t>Donner la valeur de a.                                                                                     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</w:rPr>
        <w:t></w:t>
      </w:r>
      <w:r>
        <w:t xml:space="preserve">Quelle est alors la </w:t>
      </w:r>
      <w:hyperlink r:id="rId5" w:history="1">
        <w:r>
          <w:rPr>
            <w:rStyle w:val="Lienhypertexte"/>
          </w:rPr>
          <w:t>nature</w:t>
        </w:r>
      </w:hyperlink>
      <w:r>
        <w:t xml:space="preserve"> du mouvement de la bille ? </w:t>
      </w:r>
      <w:proofErr w:type="gramStart"/>
      <w:r>
        <w:t>on</w:t>
      </w:r>
      <w:proofErr w:type="gramEnd"/>
      <w:r>
        <w:t xml:space="preserve"> donne g = 10m.s-2. 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> 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Exercice 2 :</w:t>
      </w:r>
      <w:r>
        <w:rPr>
          <w:sz w:val="28"/>
          <w:szCs w:val="28"/>
        </w:rPr>
        <w:t>(3pts)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1- Un rayon lumineux tombe avec une incidence i sur un miroir plan.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080" w:hanging="720"/>
      </w:pPr>
      <w:r>
        <w:t>1-1. Comment appelle-t-on le phénomène qui se produit lorsque ce rayon touche le miroir plan ?    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080" w:hanging="720"/>
      </w:pPr>
      <w:r>
        <w:t>1-2. Faire un schéma montrant ce phénomène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1080" w:hanging="720"/>
      </w:pPr>
      <w:r>
        <w:t>1-3. Quel nom donne-t-on au rayon émergeant ?                                                                 (0,25pt)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2-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 xml:space="preserve">2-1.   Donner les deux </w:t>
      </w:r>
      <w:hyperlink r:id="rId6" w:history="1">
        <w:r>
          <w:rPr>
            <w:rStyle w:val="Lienhypertexte"/>
          </w:rPr>
          <w:t>types</w:t>
        </w:r>
      </w:hyperlink>
      <w:r>
        <w:t xml:space="preserve"> de lentilles minces.                                                     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2-2.   Citer deux appareils comportant les lentilles minces.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360"/>
      </w:pPr>
      <w:r>
        <w:t> 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Exercice 3 :</w:t>
      </w:r>
      <w:r>
        <w:rPr>
          <w:sz w:val="28"/>
          <w:szCs w:val="28"/>
        </w:rPr>
        <w:t>(3pts)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>On considère une corde souple parcourue par les ondes. Soit la relation</w:t>
      </w:r>
      <w:proofErr w:type="gramStart"/>
      <w:r>
        <w:t>  ?</w:t>
      </w:r>
      <w:proofErr w:type="gramEnd"/>
      <w:r>
        <w:t xml:space="preserve"> = C/N.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1- Que représente chacune des grandeurs de cette expression ?                                             (0,75pt)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2- Définir l’énergie nucléaire.                                                                                                  (0,5pt)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  <w:ind w:left="720" w:hanging="360"/>
      </w:pPr>
      <w:r>
        <w:t>3- Donner une application et un danger liés à l’utilisation de cette énergie.                           (1pt)</w:t>
      </w:r>
    </w:p>
    <w:p w:rsidR="00871D74" w:rsidRDefault="00871D74" w:rsidP="00871D74">
      <w:pPr>
        <w:pStyle w:val="NormalWeb"/>
        <w:spacing w:before="0" w:beforeAutospacing="0" w:after="0" w:afterAutospacing="0" w:line="276" w:lineRule="auto"/>
      </w:pPr>
      <w:r>
        <w:t xml:space="preserve">Quelles sont les particules libérées lors des radioactivités ? ; ? </w:t>
      </w:r>
      <w:proofErr w:type="gramStart"/>
      <w:r>
        <w:t>et</w:t>
      </w:r>
      <w:proofErr w:type="gramEnd"/>
      <w:r>
        <w:t> ?+ ?</w:t>
      </w:r>
    </w:p>
    <w:p w:rsidR="009B01FD" w:rsidRDefault="00871D74"/>
    <w:sectPr w:rsidR="009B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74"/>
    <w:rsid w:val="00871D74"/>
    <w:rsid w:val="00C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1D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1D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plicemeli.centerblog.net/types.htm" TargetMode="External"/><Relationship Id="rId5" Type="http://schemas.openxmlformats.org/officeDocument/2006/relationships/hyperlink" Target="http://simplicemeli.centerblog.net/natu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2014-11-21T11:26:00Z</dcterms:created>
  <dcterms:modified xsi:type="dcterms:W3CDTF">2014-11-21T11:26:00Z</dcterms:modified>
</cp:coreProperties>
</file>